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3A0" w:rsidRPr="004A33A0" w:rsidRDefault="004A33A0" w:rsidP="004A33A0">
      <w:pPr>
        <w:spacing w:line="480" w:lineRule="auto"/>
      </w:pPr>
      <w:r w:rsidRPr="004A33A0">
        <w:t>Name</w:t>
      </w:r>
    </w:p>
    <w:p w:rsidR="004A33A0" w:rsidRPr="004A33A0" w:rsidRDefault="004A33A0" w:rsidP="004A33A0">
      <w:pPr>
        <w:spacing w:line="480" w:lineRule="auto"/>
      </w:pPr>
      <w:r w:rsidRPr="004A33A0">
        <w:t>Tutor</w:t>
      </w:r>
    </w:p>
    <w:p w:rsidR="004A33A0" w:rsidRPr="004A33A0" w:rsidRDefault="004A33A0" w:rsidP="004A33A0">
      <w:pPr>
        <w:spacing w:line="480" w:lineRule="auto"/>
      </w:pPr>
      <w:r w:rsidRPr="004A33A0">
        <w:t>Course</w:t>
      </w:r>
    </w:p>
    <w:p w:rsidR="004A33A0" w:rsidRPr="004A33A0" w:rsidRDefault="004A33A0" w:rsidP="004A33A0">
      <w:pPr>
        <w:spacing w:line="480" w:lineRule="auto"/>
      </w:pPr>
      <w:r w:rsidRPr="004A33A0">
        <w:t>Date</w:t>
      </w:r>
    </w:p>
    <w:p w:rsidR="004A33A0" w:rsidRPr="004A33A0" w:rsidRDefault="004A33A0" w:rsidP="004A33A0">
      <w:pPr>
        <w:spacing w:line="480" w:lineRule="auto"/>
        <w:jc w:val="center"/>
      </w:pPr>
      <w:r w:rsidRPr="004A33A0">
        <w:t>A Sociological Perspective of Mental Illness</w:t>
      </w:r>
    </w:p>
    <w:p w:rsidR="00214809" w:rsidRPr="004A33A0" w:rsidRDefault="003326D5" w:rsidP="004A33A0">
      <w:pPr>
        <w:spacing w:line="480" w:lineRule="auto"/>
        <w:ind w:firstLine="720"/>
      </w:pPr>
      <w:r w:rsidRPr="004A33A0">
        <w:t>Mental health is an issue that has attracted varying opinions through the years</w:t>
      </w:r>
      <w:r w:rsidR="007E31A8" w:rsidRPr="004A33A0">
        <w:t xml:space="preserve">. The issue is discussed across different platforms with movies being a commonly used platform in recent decades. Mental health is a sociological matter as it influences interaction and involves social structures and values. The film “Silver Linings Playbook” is a 2012 production featuring Bradley Cooper and Jennifer Lawrence as two individuals with mental health issues who come together and assist one another through the difficulties of living with mental conditions. </w:t>
      </w:r>
      <w:r w:rsidR="00214809" w:rsidRPr="004A33A0">
        <w:t>Pat, played by Cooper, is diagnosed with bipolar disorder while Tiffany, played by Lawrence, is seen to be similarly bipolar although her particular condition is not named. Tiffany also suffers from depression caused by the death of her husband, which she attempts to overcome through sexual deviance. Both these characters display anomie as defined by Emile Durkheim, with both Pat and Tiffany exhibiting signs of alienation and loss of purpose due to their respective situations. The movie shows that people with mental conditions can suffer from anomie as described by sociologists. The solution to this loss of purpose is a strengthening of social bonds, a measure that is adopted by the film with Pat and Tiffany supporting one another and both characters also gaining increased social support from their family and friends.</w:t>
      </w:r>
    </w:p>
    <w:p w:rsidR="001D04A5" w:rsidRPr="004A33A0" w:rsidRDefault="00214809" w:rsidP="004A33A0">
      <w:pPr>
        <w:spacing w:line="480" w:lineRule="auto"/>
        <w:ind w:firstLine="720"/>
      </w:pPr>
      <w:r w:rsidRPr="004A33A0">
        <w:lastRenderedPageBreak/>
        <w:t>Durkheim noted that even the most individualistic societies in the world tend to have sociological explanations</w:t>
      </w:r>
      <w:r w:rsidR="004A33A0" w:rsidRPr="004A33A0">
        <w:t xml:space="preserve"> (Ferris &amp; Stein, 21)</w:t>
      </w:r>
      <w:r w:rsidRPr="004A33A0">
        <w:t xml:space="preserve">. America is one of the most individualistic societies in the modern world, making it a hypothetically difficult environment in which to live as an individual with mental health problems and poor social skills. </w:t>
      </w:r>
      <w:r w:rsidR="001A7189" w:rsidRPr="004A33A0">
        <w:t>Individual actions and societies are associated with social factors such as marital status and religious affiliation. Sociological research determined that social factors which influence individualistic actions are vital sources of social solidarity. Social solidarity as defined by Durkheim refers to the extent to which individuals feel connected to the rest of their group in a society</w:t>
      </w:r>
      <w:r w:rsidR="004A33A0" w:rsidRPr="004A33A0">
        <w:t xml:space="preserve"> (Adorno, 79)</w:t>
      </w:r>
      <w:r w:rsidR="001A7189" w:rsidRPr="004A33A0">
        <w:t>.</w:t>
      </w:r>
      <w:r w:rsidR="00476C6A" w:rsidRPr="004A33A0">
        <w:t xml:space="preserve"> At the beginning of the movie, we find that Pat and Tiffany are suffering from loss of purpose and a feeling of disconnection from the rest of their group. The film develops social solidarity for these two characters by introducing activities that allow them to be more anchored to the changing conditions of modern life. A dance competition and a football team are used to connect these previously disengaged individuals to their family and friends, and their community in general.</w:t>
      </w:r>
      <w:r w:rsidR="00FD7854" w:rsidRPr="004A33A0">
        <w:t xml:space="preserve"> Durkheim asserted that individuals and groups gain social solidarity through common religious traditions or shared secular practices</w:t>
      </w:r>
      <w:r w:rsidR="004A33A0" w:rsidRPr="004A33A0">
        <w:t xml:space="preserve"> (Ferris &amp; Stein, 21)</w:t>
      </w:r>
      <w:r w:rsidR="00FD7854" w:rsidRPr="004A33A0">
        <w:t xml:space="preserve">. In this movie, this concept is exhibited through the participation of Pat and Tiffany in the dance competition and football attendance. </w:t>
      </w:r>
    </w:p>
    <w:p w:rsidR="00214809" w:rsidRPr="004A33A0" w:rsidRDefault="00FD7854" w:rsidP="004A33A0">
      <w:pPr>
        <w:spacing w:line="480" w:lineRule="auto"/>
        <w:ind w:firstLine="720"/>
      </w:pPr>
      <w:r w:rsidRPr="004A33A0">
        <w:t>Durkheim noted how people in a society gain an intense energy through shared activities and events where people feel they are a part of something bigger than themselves</w:t>
      </w:r>
      <w:r w:rsidR="004A33A0" w:rsidRPr="004A33A0">
        <w:t xml:space="preserve"> (Durkheim, 9)</w:t>
      </w:r>
      <w:r w:rsidRPr="004A33A0">
        <w:t xml:space="preserve">. This energy is defined as collective effervescence. Pat felt this energy through attending football games with his previously estranged father and through partnering Tiffany in the dance competition. Tiffany felt the energy of collective effervescence through the dance competition and her actions after promising to help Pat reunite with his ex-wife. These are indications of the value of structural functionalism in understanding modern societies. Structural functionalism </w:t>
      </w:r>
      <w:r w:rsidRPr="004A33A0">
        <w:lastRenderedPageBreak/>
        <w:t xml:space="preserve">explains how social bonds can be reinforced or eroded depending on the shared practices of members of the group. This gains more importance when evaluating how people with mental health problems face challenges in interacting with other members of the social group. From this movie, one learns that anomie can be eliminated through collective effervescence that is gained by social solidarity. </w:t>
      </w:r>
    </w:p>
    <w:p w:rsidR="001D04A5" w:rsidRPr="004A33A0" w:rsidRDefault="001D04A5" w:rsidP="004A33A0">
      <w:pPr>
        <w:spacing w:line="480" w:lineRule="auto"/>
        <w:ind w:firstLine="720"/>
      </w:pPr>
      <w:r w:rsidRPr="004A33A0">
        <w:t xml:space="preserve">The film heavily focuses on deviance as a central theme. The two main characters are seen to be deviant in terms of how they exhibit an understanding and conformity of social norms and values. Pat and Tiffany do not seem to be particularly interested in conforming to practices and beliefs that are perceived to be the norm. For instance, while lying is universally considered an immoral or unethical behavior, it is also widely considered as acceptable to lie in certain situations if the truth may create more damage. </w:t>
      </w:r>
      <w:r w:rsidR="000C19FD" w:rsidRPr="004A33A0">
        <w:t>Pat and Tiffany do not adhere to this idea as they are seen to be brutally honest in their interactions, at times to the annoyance of those around them. Deviance is also exhibited by Tiffany in how she views sexual activity. She considers sex as the most effective measure she can use to overcome the depression caused by the loss of her husband. The movie helps the viewer understand deviance on a deeper scale by presenting the acts of deviance from the perspective of the deviants. Sexual deviance is readily greeted with views of the deviant</w:t>
      </w:r>
      <w:r w:rsidR="004A33A0" w:rsidRPr="004A33A0">
        <w:t xml:space="preserve"> as a morally loose person (Vander Zanden, 49). T</w:t>
      </w:r>
      <w:r w:rsidR="000C19FD" w:rsidRPr="004A33A0">
        <w:t>his movie encourages society to pay more attention to the underlying causes of deviant behavior. This will make it easier for the</w:t>
      </w:r>
      <w:r w:rsidR="00FD4A7B" w:rsidRPr="004A33A0">
        <w:t xml:space="preserve"> deviant to get assistance and overcome </w:t>
      </w:r>
      <w:r w:rsidR="00CE5BDC" w:rsidRPr="004A33A0">
        <w:t>the underlying factors that foster deviance in them.</w:t>
      </w:r>
    </w:p>
    <w:p w:rsidR="00CE5BDC" w:rsidRPr="004A33A0" w:rsidRDefault="00CE5BDC" w:rsidP="004A33A0">
      <w:pPr>
        <w:spacing w:line="480" w:lineRule="auto"/>
        <w:ind w:firstLine="720"/>
      </w:pPr>
      <w:r w:rsidRPr="004A33A0">
        <w:t xml:space="preserve">The movie uses family as another major theme in this movie. Family is widely considered as the primary support system because family bonds carry more of a permanent trait than bonds between friends or other acquaintances. Social support from family has the effect of </w:t>
      </w:r>
      <w:r w:rsidRPr="004A33A0">
        <w:lastRenderedPageBreak/>
        <w:t>diminishing anomie as the individual gains a sense of purpose and belonging</w:t>
      </w:r>
      <w:r w:rsidR="004A33A0" w:rsidRPr="004A33A0">
        <w:t xml:space="preserve"> (Scheff, 58)</w:t>
      </w:r>
      <w:r w:rsidRPr="004A33A0">
        <w:t xml:space="preserve">. Family further works to improve social solidarity by developing a shared bond between a small group of people related by blood. In the movie, Pat is seen to become more stable in a social sense following stronger support and interactions with his family after his release from the mental institution. Previously, </w:t>
      </w:r>
      <w:r w:rsidR="00187FE3" w:rsidRPr="004A33A0">
        <w:t xml:space="preserve">Pat and </w:t>
      </w:r>
      <w:r w:rsidRPr="004A33A0">
        <w:t>his estranged father did not have a</w:t>
      </w:r>
      <w:r w:rsidR="00187FE3" w:rsidRPr="004A33A0">
        <w:t xml:space="preserve"> close relationship largely due to the mental health issue. Upon release, he and his father grew closer together because of the emerged shared activity of football attendance. This in turn led to stronger bonds between his father and mother, who had began drifting apart because of their contrasting personalities and the challenge of guiding their son through mental health problems. This movie helps the viewer understand how fa</w:t>
      </w:r>
      <w:r w:rsidR="00A1141A" w:rsidRPr="004A33A0">
        <w:t>mily has an effect on sociological factors such as anomie, solidarity, collective effervescence and structure.</w:t>
      </w:r>
    </w:p>
    <w:p w:rsidR="008C7DDC" w:rsidRPr="004A33A0" w:rsidRDefault="00B14FC0" w:rsidP="004A33A0">
      <w:pPr>
        <w:spacing w:line="480" w:lineRule="auto"/>
        <w:ind w:firstLine="720"/>
      </w:pPr>
      <w:r w:rsidRPr="004A33A0">
        <w:t>My social location and biases affected my viewing of this movie in that I expected the lessons taught by the movie to align with what I considered the norms in society. My level of education, age and geographical location influenced my perception towards Pat and Tiffany. While Pat was seen to be frequently capable of manic episodes that could turn violent, I understood this to be caused by his bipolar disorder and worsened by the experience of catching his wife cheating on him. It is evident that</w:t>
      </w:r>
      <w:r w:rsidR="004A33A0" w:rsidRPr="004A33A0">
        <w:t xml:space="preserve"> each group membership within a</w:t>
      </w:r>
      <w:r w:rsidRPr="004A33A0">
        <w:t xml:space="preserve"> social </w:t>
      </w:r>
      <w:r w:rsidR="007B1680" w:rsidRPr="004A33A0">
        <w:t>location provides specific sets of social rules and expectations</w:t>
      </w:r>
      <w:r w:rsidR="004A33A0" w:rsidRPr="004A33A0">
        <w:t xml:space="preserve"> (Haralambos, Holborn &amp; Heald, 17)</w:t>
      </w:r>
      <w:r w:rsidR="007B1680" w:rsidRPr="004A33A0">
        <w:t>. T</w:t>
      </w:r>
      <w:r w:rsidR="004A33A0" w:rsidRPr="004A33A0">
        <w:t>he characteristics of my groups</w:t>
      </w:r>
      <w:r w:rsidR="007B1680" w:rsidRPr="004A33A0">
        <w:t xml:space="preserve"> were exhibited in my inability to find fault with either Pat or Tiffany despite their individual faults. My viewing of this film was therefore influenced to expect certain outcomes and for the characters gain acceptance from the general audience by the end of the film.</w:t>
      </w:r>
    </w:p>
    <w:p w:rsidR="003B5A3E" w:rsidRPr="004A33A0" w:rsidRDefault="003B5A3E" w:rsidP="004A33A0">
      <w:pPr>
        <w:spacing w:line="480" w:lineRule="auto"/>
        <w:ind w:firstLine="720"/>
      </w:pPr>
      <w:r w:rsidRPr="004A33A0">
        <w:lastRenderedPageBreak/>
        <w:t xml:space="preserve">When watching the film from a sociological perspective, the movie has changed in terms of understanding of the complexities that impact social interactions. From a sociological point of view, I was able to more easily identify the causal factors that led to Pat and Tiffany losing their sense of purpose. It was more than just the unfaithful wife and lost husband respectively. From a sociological perspective, one understands that </w:t>
      </w:r>
      <w:r w:rsidR="00C65D01" w:rsidRPr="004A33A0">
        <w:t>the loss of an established support system from an intimate partner evoked manic episodes and sexual deviance from Pat and Tiffany respectively. I was also able to identify the extent to which family and shared secular beliefs play a role in social solidarity. Their effect may be downplayed or even unnoticeable in real life but this movie highlighted the subtle yet powerful impact on the ability of an individual to connect to other members of the society. From a sociological lens, I was also able to understand why characters behaved in the way they did. For instance, the scene where Pat finishes a book but immediately throws it out of a window because of dissatisfaction with its ending was a hilarious scene that gained deeper meaning through sociological approaches. It is evident that Pat was experiencing a manic episode as his bipolar disorder did not enable him to contain the disappointing ending to a great book.</w:t>
      </w:r>
      <w:r w:rsidR="0095087D" w:rsidRPr="004A33A0">
        <w:t xml:space="preserve"> Sociology helped me to understand why he reacted to a relatively trivial issue with such an intense response. </w:t>
      </w:r>
    </w:p>
    <w:p w:rsidR="004A33A0" w:rsidRDefault="004A33A0" w:rsidP="004A33A0">
      <w:pPr>
        <w:spacing w:line="480" w:lineRule="auto"/>
        <w:jc w:val="center"/>
      </w:pPr>
    </w:p>
    <w:p w:rsidR="004A33A0" w:rsidRDefault="004A33A0" w:rsidP="004A33A0">
      <w:pPr>
        <w:spacing w:line="480" w:lineRule="auto"/>
        <w:jc w:val="center"/>
      </w:pPr>
    </w:p>
    <w:p w:rsidR="004A33A0" w:rsidRDefault="004A33A0" w:rsidP="004A33A0">
      <w:pPr>
        <w:spacing w:line="480" w:lineRule="auto"/>
        <w:jc w:val="center"/>
      </w:pPr>
    </w:p>
    <w:p w:rsidR="004A33A0" w:rsidRDefault="004A33A0" w:rsidP="004A33A0">
      <w:pPr>
        <w:spacing w:line="480" w:lineRule="auto"/>
        <w:jc w:val="center"/>
      </w:pPr>
    </w:p>
    <w:p w:rsidR="004A33A0" w:rsidRDefault="004A33A0" w:rsidP="004A33A0">
      <w:pPr>
        <w:spacing w:line="480" w:lineRule="auto"/>
        <w:jc w:val="center"/>
      </w:pPr>
    </w:p>
    <w:p w:rsidR="00DF4D7E" w:rsidRPr="004A33A0" w:rsidRDefault="00DF4D7E" w:rsidP="004A33A0">
      <w:pPr>
        <w:spacing w:line="480" w:lineRule="auto"/>
        <w:jc w:val="center"/>
      </w:pPr>
      <w:r w:rsidRPr="004A33A0">
        <w:lastRenderedPageBreak/>
        <w:t>Works Cited</w:t>
      </w:r>
    </w:p>
    <w:p w:rsidR="00DF4D7E" w:rsidRPr="004A33A0" w:rsidRDefault="00DF4D7E" w:rsidP="004A33A0">
      <w:pPr>
        <w:spacing w:line="480" w:lineRule="auto"/>
        <w:ind w:left="720" w:hanging="720"/>
        <w:rPr>
          <w:color w:val="222222"/>
          <w:shd w:val="clear" w:color="auto" w:fill="FFFFFF"/>
        </w:rPr>
      </w:pPr>
      <w:r w:rsidRPr="004A33A0">
        <w:rPr>
          <w:color w:val="222222"/>
          <w:shd w:val="clear" w:color="auto" w:fill="FFFFFF"/>
        </w:rPr>
        <w:t>Adorno, Theodor W. </w:t>
      </w:r>
      <w:r w:rsidRPr="004A33A0">
        <w:rPr>
          <w:i/>
          <w:iCs/>
          <w:color w:val="222222"/>
          <w:shd w:val="clear" w:color="auto" w:fill="FFFFFF"/>
        </w:rPr>
        <w:t>Introduction to sociology</w:t>
      </w:r>
      <w:r w:rsidRPr="004A33A0">
        <w:rPr>
          <w:color w:val="222222"/>
          <w:shd w:val="clear" w:color="auto" w:fill="FFFFFF"/>
        </w:rPr>
        <w:t>. Stanford University Press, 2002.</w:t>
      </w:r>
    </w:p>
    <w:p w:rsidR="00DF4D7E" w:rsidRPr="004A33A0" w:rsidRDefault="00DF4D7E" w:rsidP="004A33A0">
      <w:pPr>
        <w:spacing w:line="480" w:lineRule="auto"/>
        <w:ind w:left="720" w:hanging="720"/>
      </w:pPr>
      <w:r w:rsidRPr="004A33A0">
        <w:rPr>
          <w:color w:val="222222"/>
          <w:shd w:val="clear" w:color="auto" w:fill="FFFFFF"/>
        </w:rPr>
        <w:t>Durkheim, Emile. </w:t>
      </w:r>
      <w:r w:rsidRPr="004A33A0">
        <w:rPr>
          <w:i/>
          <w:iCs/>
          <w:color w:val="222222"/>
          <w:shd w:val="clear" w:color="auto" w:fill="FFFFFF"/>
        </w:rPr>
        <w:t>The rules of sociological method: and selected texts on sociology and its method</w:t>
      </w:r>
      <w:r w:rsidRPr="004A33A0">
        <w:rPr>
          <w:color w:val="222222"/>
          <w:shd w:val="clear" w:color="auto" w:fill="FFFFFF"/>
        </w:rPr>
        <w:t xml:space="preserve">. Simon and Schuster, 2014. </w:t>
      </w:r>
    </w:p>
    <w:p w:rsidR="00DF4D7E" w:rsidRPr="004A33A0" w:rsidRDefault="00DF4D7E" w:rsidP="004A33A0">
      <w:pPr>
        <w:spacing w:line="480" w:lineRule="auto"/>
        <w:ind w:left="720" w:hanging="720"/>
        <w:rPr>
          <w:color w:val="222222"/>
          <w:shd w:val="clear" w:color="auto" w:fill="FFFFFF"/>
        </w:rPr>
      </w:pPr>
      <w:r w:rsidRPr="004A33A0">
        <w:rPr>
          <w:color w:val="222222"/>
          <w:shd w:val="clear" w:color="auto" w:fill="FFFFFF"/>
        </w:rPr>
        <w:t>Ferris, Kerry, and Jill Stein. </w:t>
      </w:r>
      <w:r w:rsidRPr="004A33A0">
        <w:rPr>
          <w:i/>
          <w:iCs/>
          <w:color w:val="222222"/>
          <w:shd w:val="clear" w:color="auto" w:fill="FFFFFF"/>
        </w:rPr>
        <w:t>The real world: An introduction to sociology</w:t>
      </w:r>
      <w:r w:rsidRPr="004A33A0">
        <w:rPr>
          <w:color w:val="222222"/>
          <w:shd w:val="clear" w:color="auto" w:fill="FFFFFF"/>
        </w:rPr>
        <w:t xml:space="preserve">. WW Norton, 2008. </w:t>
      </w:r>
    </w:p>
    <w:p w:rsidR="00DF4D7E" w:rsidRPr="004A33A0" w:rsidRDefault="00DF4D7E" w:rsidP="004A33A0">
      <w:pPr>
        <w:spacing w:line="480" w:lineRule="auto"/>
        <w:ind w:left="720" w:hanging="720"/>
        <w:rPr>
          <w:color w:val="222222"/>
          <w:shd w:val="clear" w:color="auto" w:fill="FFFFFF"/>
        </w:rPr>
      </w:pPr>
      <w:r w:rsidRPr="004A33A0">
        <w:rPr>
          <w:color w:val="222222"/>
          <w:shd w:val="clear" w:color="auto" w:fill="FFFFFF"/>
        </w:rPr>
        <w:t>Haralambos, Michael, Martin Holborn, and Robin Heald. </w:t>
      </w:r>
      <w:r w:rsidRPr="004A33A0">
        <w:rPr>
          <w:i/>
          <w:iCs/>
          <w:color w:val="222222"/>
          <w:shd w:val="clear" w:color="auto" w:fill="FFFFFF"/>
        </w:rPr>
        <w:t>Sociology: Themes and perspectives</w:t>
      </w:r>
      <w:r w:rsidRPr="004A33A0">
        <w:rPr>
          <w:color w:val="222222"/>
          <w:shd w:val="clear" w:color="auto" w:fill="FFFFFF"/>
        </w:rPr>
        <w:t xml:space="preserve">. HarperCollins Publishers, 2004. </w:t>
      </w:r>
    </w:p>
    <w:p w:rsidR="00DF4D7E" w:rsidRPr="004A33A0" w:rsidRDefault="00DF4D7E" w:rsidP="004A33A0">
      <w:pPr>
        <w:spacing w:line="480" w:lineRule="auto"/>
        <w:ind w:left="720" w:hanging="720"/>
        <w:rPr>
          <w:color w:val="222222"/>
          <w:shd w:val="clear" w:color="auto" w:fill="FFFFFF"/>
        </w:rPr>
      </w:pPr>
      <w:r w:rsidRPr="004A33A0">
        <w:rPr>
          <w:color w:val="222222"/>
          <w:shd w:val="clear" w:color="auto" w:fill="FFFFFF"/>
        </w:rPr>
        <w:t>Scheff, Thomas J. </w:t>
      </w:r>
      <w:r w:rsidRPr="004A33A0">
        <w:rPr>
          <w:i/>
          <w:iCs/>
          <w:color w:val="222222"/>
          <w:shd w:val="clear" w:color="auto" w:fill="FFFFFF"/>
        </w:rPr>
        <w:t>Being mentally ill: A sociological study</w:t>
      </w:r>
      <w:r w:rsidRPr="004A33A0">
        <w:rPr>
          <w:color w:val="222222"/>
          <w:shd w:val="clear" w:color="auto" w:fill="FFFFFF"/>
        </w:rPr>
        <w:t xml:space="preserve">. Routledge, 2017. </w:t>
      </w:r>
    </w:p>
    <w:p w:rsidR="00DF4D7E" w:rsidRPr="004A33A0" w:rsidRDefault="00DF4D7E" w:rsidP="004A33A0">
      <w:pPr>
        <w:spacing w:line="480" w:lineRule="auto"/>
        <w:ind w:left="720" w:hanging="720"/>
      </w:pPr>
      <w:r w:rsidRPr="004A33A0">
        <w:rPr>
          <w:color w:val="222222"/>
          <w:shd w:val="clear" w:color="auto" w:fill="FFFFFF"/>
        </w:rPr>
        <w:t>Vander Zanden, James Wilfrid. </w:t>
      </w:r>
      <w:r w:rsidRPr="004A33A0">
        <w:rPr>
          <w:i/>
          <w:iCs/>
          <w:color w:val="222222"/>
          <w:shd w:val="clear" w:color="auto" w:fill="FFFFFF"/>
        </w:rPr>
        <w:t>The social experience: An introduction to sociology</w:t>
      </w:r>
      <w:r w:rsidRPr="004A33A0">
        <w:rPr>
          <w:color w:val="222222"/>
          <w:shd w:val="clear" w:color="auto" w:fill="FFFFFF"/>
        </w:rPr>
        <w:t xml:space="preserve">. McGraw-Hill Humanities, Social Sciences &amp; World Languages, 1990. </w:t>
      </w:r>
    </w:p>
    <w:sectPr w:rsidR="00DF4D7E" w:rsidRPr="004A33A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FDB" w:rsidRDefault="00645FDB" w:rsidP="004A33A0">
      <w:pPr>
        <w:spacing w:after="0" w:line="240" w:lineRule="auto"/>
      </w:pPr>
      <w:r>
        <w:separator/>
      </w:r>
    </w:p>
  </w:endnote>
  <w:endnote w:type="continuationSeparator" w:id="1">
    <w:p w:rsidR="00645FDB" w:rsidRDefault="00645FDB" w:rsidP="004A33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FDB" w:rsidRDefault="00645FDB" w:rsidP="004A33A0">
      <w:pPr>
        <w:spacing w:after="0" w:line="240" w:lineRule="auto"/>
      </w:pPr>
      <w:r>
        <w:separator/>
      </w:r>
    </w:p>
  </w:footnote>
  <w:footnote w:type="continuationSeparator" w:id="1">
    <w:p w:rsidR="00645FDB" w:rsidRDefault="00645FDB" w:rsidP="004A33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745367"/>
      <w:docPartObj>
        <w:docPartGallery w:val="Page Numbers (Top of Page)"/>
        <w:docPartUnique/>
      </w:docPartObj>
    </w:sdtPr>
    <w:sdtContent>
      <w:p w:rsidR="004A33A0" w:rsidRDefault="004A33A0">
        <w:pPr>
          <w:pStyle w:val="Header"/>
          <w:jc w:val="right"/>
        </w:pPr>
        <w:r>
          <w:t xml:space="preserve">Surname </w:t>
        </w:r>
        <w:fldSimple w:instr=" PAGE   \* MERGEFORMAT ">
          <w:r>
            <w:rPr>
              <w:noProof/>
            </w:rPr>
            <w:t>1</w:t>
          </w:r>
        </w:fldSimple>
      </w:p>
    </w:sdtContent>
  </w:sdt>
  <w:p w:rsidR="004A33A0" w:rsidRDefault="004A33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26D5"/>
    <w:rsid w:val="000C19FD"/>
    <w:rsid w:val="00187FE3"/>
    <w:rsid w:val="001A7189"/>
    <w:rsid w:val="001C2236"/>
    <w:rsid w:val="001D04A5"/>
    <w:rsid w:val="001F0B8F"/>
    <w:rsid w:val="00214809"/>
    <w:rsid w:val="003326D5"/>
    <w:rsid w:val="003B5A3E"/>
    <w:rsid w:val="00476C6A"/>
    <w:rsid w:val="004A33A0"/>
    <w:rsid w:val="00645FDB"/>
    <w:rsid w:val="007B1680"/>
    <w:rsid w:val="007E31A8"/>
    <w:rsid w:val="007F3814"/>
    <w:rsid w:val="008C7DDC"/>
    <w:rsid w:val="0095087D"/>
    <w:rsid w:val="00A1141A"/>
    <w:rsid w:val="00B14FC0"/>
    <w:rsid w:val="00C65D01"/>
    <w:rsid w:val="00CE5BDC"/>
    <w:rsid w:val="00DF4D7E"/>
    <w:rsid w:val="00FD4A7B"/>
    <w:rsid w:val="00FD78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3A0"/>
  </w:style>
  <w:style w:type="paragraph" w:styleId="Footer">
    <w:name w:val="footer"/>
    <w:basedOn w:val="Normal"/>
    <w:link w:val="FooterChar"/>
    <w:uiPriority w:val="99"/>
    <w:semiHidden/>
    <w:unhideWhenUsed/>
    <w:rsid w:val="004A33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33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2018-01-25T02:00:00Z</dcterms:created>
  <dcterms:modified xsi:type="dcterms:W3CDTF">2018-01-25T02:00:00Z</dcterms:modified>
</cp:coreProperties>
</file>